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AA" w:rsidRDefault="00C22AAA" w:rsidP="00C22AAA">
      <w:pPr>
        <w:pStyle w:val="Ttulo4"/>
        <w:jc w:val="center"/>
        <w:rPr>
          <w:rFonts w:ascii="Albertus Medium" w:hAnsi="Albertus Medium"/>
          <w:i w:val="0"/>
          <w:sz w:val="28"/>
          <w:szCs w:val="28"/>
        </w:rPr>
      </w:pPr>
      <w:r>
        <w:rPr>
          <w:rFonts w:ascii="Albertus Medium" w:hAnsi="Albertus Medium"/>
          <w:i w:val="0"/>
          <w:sz w:val="28"/>
          <w:szCs w:val="28"/>
        </w:rPr>
        <w:t>CADASTRO CULTURAL - DANÇA</w:t>
      </w:r>
    </w:p>
    <w:p w:rsidR="00C22AAA" w:rsidRDefault="00C22AAA" w:rsidP="00C22AAA">
      <w:pPr>
        <w:pStyle w:val="Subttulo"/>
        <w:rPr>
          <w:rFonts w:ascii="Albertus Medium" w:hAnsi="Albertus Medium"/>
          <w:i/>
          <w:sz w:val="24"/>
        </w:rPr>
      </w:pPr>
    </w:p>
    <w:p w:rsidR="00C22AAA" w:rsidRDefault="00C22AAA" w:rsidP="00C22AAA">
      <w:pPr>
        <w:jc w:val="both"/>
        <w:rPr>
          <w:rFonts w:ascii="Albertus Medium" w:hAnsi="Albertus Medium"/>
          <w:b/>
          <w:sz w:val="24"/>
          <w:szCs w:val="24"/>
        </w:rPr>
      </w:pPr>
    </w:p>
    <w:p w:rsidR="00C22AAA" w:rsidRDefault="00C22AAA" w:rsidP="00C22AAA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Nome: </w:t>
      </w:r>
      <w:r>
        <w:rPr>
          <w:rFonts w:ascii="Albertus Medium" w:hAnsi="Albertus Medium"/>
          <w:sz w:val="26"/>
          <w:szCs w:val="26"/>
        </w:rPr>
        <w:t xml:space="preserve">Guilherme Augusto </w:t>
      </w:r>
      <w:proofErr w:type="spellStart"/>
      <w:r>
        <w:rPr>
          <w:rFonts w:ascii="Albertus Medium" w:hAnsi="Albertus Medium"/>
          <w:sz w:val="26"/>
          <w:szCs w:val="26"/>
        </w:rPr>
        <w:t>Buss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Tupich</w:t>
      </w:r>
      <w:proofErr w:type="spellEnd"/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</w:p>
    <w:p w:rsidR="00C22AAA" w:rsidRDefault="00C22AAA" w:rsidP="00C22AAA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 xml:space="preserve"> Avenida </w:t>
      </w:r>
      <w:proofErr w:type="spellStart"/>
      <w:r>
        <w:rPr>
          <w:rFonts w:ascii="Albertus Medium" w:hAnsi="Albertus Medium"/>
          <w:sz w:val="26"/>
          <w:szCs w:val="26"/>
        </w:rPr>
        <w:t>Chanceller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Hóracio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Laffer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1200</w:t>
      </w:r>
    </w:p>
    <w:p w:rsidR="00C22AAA" w:rsidRDefault="00C22AAA" w:rsidP="00C22AAA">
      <w:pPr>
        <w:jc w:val="both"/>
        <w:rPr>
          <w:rFonts w:ascii="Albertus Medium" w:hAnsi="Albertus Medium"/>
          <w:sz w:val="26"/>
          <w:szCs w:val="26"/>
        </w:rPr>
      </w:pPr>
    </w:p>
    <w:p w:rsidR="00C22AAA" w:rsidRDefault="00C22AAA" w:rsidP="00C22AAA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Centro - Telêmaco Borba</w:t>
      </w:r>
    </w:p>
    <w:p w:rsidR="00C22AAA" w:rsidRDefault="00C22AAA" w:rsidP="00C22AAA">
      <w:pPr>
        <w:jc w:val="both"/>
        <w:rPr>
          <w:rFonts w:ascii="Albertus Medium" w:hAnsi="Albertus Medium"/>
          <w:sz w:val="26"/>
          <w:szCs w:val="26"/>
        </w:rPr>
      </w:pPr>
    </w:p>
    <w:p w:rsidR="00C22AAA" w:rsidRDefault="00C22AAA" w:rsidP="00C22AAA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Telefone: </w:t>
      </w:r>
      <w:r>
        <w:rPr>
          <w:rFonts w:ascii="Albertus Medium" w:hAnsi="Albertus Medium"/>
          <w:sz w:val="26"/>
          <w:szCs w:val="26"/>
        </w:rPr>
        <w:t xml:space="preserve">(42) 3904-1689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(42) 9991</w:t>
      </w:r>
      <w:r>
        <w:rPr>
          <w:rFonts w:ascii="Albertus Medium" w:hAnsi="Albertus Medium"/>
          <w:sz w:val="26"/>
          <w:szCs w:val="26"/>
        </w:rPr>
        <w:t>1</w:t>
      </w:r>
      <w:r>
        <w:rPr>
          <w:rFonts w:ascii="Albertus Medium" w:hAnsi="Albertus Medium"/>
          <w:sz w:val="26"/>
          <w:szCs w:val="26"/>
        </w:rPr>
        <w:t>-</w:t>
      </w:r>
      <w:r>
        <w:rPr>
          <w:rFonts w:ascii="Albertus Medium" w:hAnsi="Albertus Medium"/>
          <w:sz w:val="26"/>
          <w:szCs w:val="26"/>
        </w:rPr>
        <w:t>2976</w:t>
      </w:r>
    </w:p>
    <w:p w:rsidR="00C22AAA" w:rsidRDefault="00C22AAA" w:rsidP="00C22AAA">
      <w:pPr>
        <w:jc w:val="both"/>
        <w:rPr>
          <w:rFonts w:ascii="Albertus Medium" w:hAnsi="Albertus Medium"/>
          <w:sz w:val="26"/>
          <w:szCs w:val="26"/>
        </w:rPr>
      </w:pPr>
    </w:p>
    <w:p w:rsidR="00C22AAA" w:rsidRPr="00C22AAA" w:rsidRDefault="00C22AAA" w:rsidP="00C22AAA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 w:rsidRPr="00C22AAA">
        <w:rPr>
          <w:rFonts w:ascii="Albertus Medium" w:hAnsi="Albertus Medium"/>
          <w:sz w:val="26"/>
          <w:szCs w:val="26"/>
        </w:rPr>
        <w:t>tupich1983@gmail.com</w:t>
      </w: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</w:t>
      </w:r>
      <w:proofErr w:type="spellStart"/>
      <w:r>
        <w:rPr>
          <w:rFonts w:ascii="Albertus Medium" w:hAnsi="Albertus Medium"/>
          <w:b/>
          <w:sz w:val="26"/>
          <w:szCs w:val="26"/>
        </w:rPr>
        <w:t>facebook</w:t>
      </w:r>
      <w:proofErr w:type="spellEnd"/>
      <w:r>
        <w:rPr>
          <w:rFonts w:ascii="Albertus Medium" w:hAnsi="Albertus Medium"/>
          <w:b/>
          <w:sz w:val="26"/>
          <w:szCs w:val="26"/>
        </w:rPr>
        <w:t>/blog:</w:t>
      </w: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Área de atuação: </w:t>
      </w:r>
      <w:proofErr w:type="gramStart"/>
      <w:r>
        <w:rPr>
          <w:rFonts w:ascii="Albertus Medium" w:hAnsi="Albertus Medium"/>
          <w:sz w:val="26"/>
          <w:szCs w:val="26"/>
        </w:rPr>
        <w:t>Dança,</w:t>
      </w:r>
      <w:proofErr w:type="gramEnd"/>
      <w:r>
        <w:rPr>
          <w:rFonts w:ascii="Albertus Medium" w:hAnsi="Albertus Medium"/>
          <w:sz w:val="26"/>
          <w:szCs w:val="26"/>
        </w:rPr>
        <w:t xml:space="preserve"> solo, coreografia, solista no ballet e dança em grupo.</w:t>
      </w:r>
    </w:p>
    <w:p w:rsidR="00C22AAA" w:rsidRDefault="00C22AAA" w:rsidP="00C22AAA">
      <w:pPr>
        <w:spacing w:before="100" w:beforeAutospacing="1" w:after="100" w:afterAutospacing="1"/>
        <w:jc w:val="both"/>
        <w:rPr>
          <w:rFonts w:ascii="Albertus Medium" w:hAnsi="Albertus Medium"/>
          <w:sz w:val="24"/>
          <w:szCs w:val="24"/>
          <w:lang w:val="pt-PT"/>
        </w:rPr>
      </w:pPr>
      <w:proofErr w:type="gramStart"/>
      <w:r>
        <w:rPr>
          <w:rFonts w:ascii="Albertus Medium" w:hAnsi="Albertus Medium"/>
          <w:sz w:val="24"/>
          <w:szCs w:val="24"/>
          <w:lang w:val="pt-PT"/>
        </w:rPr>
        <w:t>dança</w:t>
      </w:r>
      <w:proofErr w:type="gramEnd"/>
      <w:r>
        <w:rPr>
          <w:rFonts w:ascii="Albertus Medium" w:hAnsi="Albertus Medium"/>
          <w:sz w:val="24"/>
          <w:szCs w:val="24"/>
          <w:lang w:val="pt-PT"/>
        </w:rPr>
        <w:t xml:space="preserve"> solo (ex.: coreografia de solista no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"http://pt.wikipedia.org/wiki/Bal%C3%A9" \o "Balé"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sz w:val="24"/>
          <w:szCs w:val="24"/>
          <w:lang w:val="pt-PT"/>
        </w:rPr>
        <w:t>balé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5" w:tooltip="Sapateado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sapateado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6" w:tooltip="Semba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semba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); dança em dupla (ex.: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"http://pt.wikipedia.org/wiki/Tango" \o "Tango"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sz w:val="24"/>
          <w:szCs w:val="24"/>
          <w:lang w:val="pt-PT"/>
        </w:rPr>
        <w:t>tango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7" w:tooltip="Salsa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salsa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8" w:tooltip="Valsa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valsa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9" w:tooltip="Forró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forró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etc);  dança em grupo (ex.: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"http://pt.wikipedia.org/wiki/Dan%C3%A7a_de_roda" \o "Dança de roda"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sz w:val="24"/>
          <w:szCs w:val="24"/>
          <w:lang w:val="pt-PT"/>
        </w:rPr>
        <w:t>danças de roda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0" w:tooltip="Sapateado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sapateado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1" w:tooltip="Gavota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gavota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). Quanto </w:t>
      </w:r>
      <w:proofErr w:type="gramStart"/>
      <w:r>
        <w:rPr>
          <w:rFonts w:ascii="Albertus Medium" w:hAnsi="Albertus Medium"/>
          <w:sz w:val="24"/>
          <w:szCs w:val="24"/>
          <w:lang w:val="pt-PT"/>
        </w:rPr>
        <w:t>a</w:t>
      </w:r>
      <w:proofErr w:type="gramEnd"/>
      <w:r>
        <w:rPr>
          <w:rFonts w:ascii="Albertus Medium" w:hAnsi="Albertus Medium"/>
          <w:sz w:val="24"/>
          <w:szCs w:val="24"/>
          <w:lang w:val="pt-PT"/>
        </w:rPr>
        <w:t xml:space="preserve"> origem: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"http://pt.wikipedia.org/wiki/Dan%C3%A7a_folcl%C3%B3rica" \o "Dança folclórica"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sz w:val="24"/>
          <w:szCs w:val="24"/>
          <w:lang w:val="pt-PT"/>
        </w:rPr>
        <w:t>dança folclórica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 (ex.: </w:t>
      </w:r>
      <w:hyperlink r:id="rId12" w:tooltip="Catira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catira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3" w:tooltip="Carimbó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carimbó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4" w:tooltip="Reisado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reisado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etc);  </w:t>
      </w:r>
      <w:hyperlink r:id="rId15" w:tooltip="Dança histórica (página não existe)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dança histórica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(ex.: </w:t>
      </w:r>
      <w:hyperlink r:id="rId16" w:tooltip="Sarabanda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sarabanda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7" w:tooltip="Bourré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bourré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8" w:tooltip="Gavota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gavota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etc);  </w:t>
      </w:r>
      <w:hyperlink r:id="rId19" w:tooltip="Dança cerimonial (página não existe)" w:history="1">
        <w:r>
          <w:rPr>
            <w:rStyle w:val="Hyperlink"/>
            <w:rFonts w:ascii="Albertus Medium" w:hAnsi="Albertus Medium"/>
            <w:sz w:val="24"/>
            <w:szCs w:val="24"/>
            <w:lang w:val="pt-PT"/>
          </w:rPr>
          <w:t>dança cerimonial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(ex.: danças rituais indianas);  dança étnica (ex.: danças tradicionais de países ou regiões).</w:t>
      </w:r>
    </w:p>
    <w:p w:rsidR="00C22AAA" w:rsidRDefault="00C22AAA" w:rsidP="00C22AAA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sz w:val="26"/>
          <w:szCs w:val="26"/>
          <w:lang w:val="pt-PT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Outras:</w:t>
      </w: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sz w:val="26"/>
          <w:szCs w:val="26"/>
        </w:rPr>
        <w:t xml:space="preserve">Sapateado e Contemporâneo. </w:t>
      </w: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Local da atividade: </w:t>
      </w:r>
      <w:r>
        <w:rPr>
          <w:rFonts w:ascii="Albertus Medium" w:hAnsi="Albertus Medium"/>
          <w:sz w:val="26"/>
          <w:szCs w:val="26"/>
        </w:rPr>
        <w:t>Escola Municipal de Dança Telêmaco Borba</w:t>
      </w: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Tempo de atividade:</w:t>
      </w: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  <w:proofErr w:type="spellStart"/>
      <w:r>
        <w:rPr>
          <w:rFonts w:ascii="Albertus Medium" w:hAnsi="Albertus Medium"/>
          <w:b/>
          <w:sz w:val="26"/>
          <w:szCs w:val="26"/>
        </w:rPr>
        <w:t>Obs</w:t>
      </w:r>
      <w:proofErr w:type="spellEnd"/>
      <w:r>
        <w:rPr>
          <w:rFonts w:ascii="Albertus Medium" w:hAnsi="Albertus Medium"/>
          <w:b/>
          <w:sz w:val="26"/>
          <w:szCs w:val="26"/>
        </w:rPr>
        <w:t>:</w:t>
      </w:r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  <w:bookmarkStart w:id="0" w:name="_GoBack"/>
      <w:bookmarkEnd w:id="0"/>
    </w:p>
    <w:p w:rsidR="00C22AAA" w:rsidRDefault="00C22AAA" w:rsidP="00C22AAA">
      <w:pPr>
        <w:jc w:val="both"/>
        <w:rPr>
          <w:rFonts w:ascii="Albertus Medium" w:hAnsi="Albertus Medium"/>
          <w:b/>
          <w:sz w:val="26"/>
          <w:szCs w:val="26"/>
        </w:rPr>
      </w:pPr>
    </w:p>
    <w:p w:rsidR="00C22AAA" w:rsidRDefault="00C22AAA" w:rsidP="00C22AAA">
      <w:pPr>
        <w:jc w:val="both"/>
        <w:rPr>
          <w:rFonts w:ascii="Albertus Medium" w:hAnsi="Albertus Medium"/>
          <w:b/>
          <w:sz w:val="28"/>
          <w:szCs w:val="28"/>
        </w:rPr>
      </w:pPr>
    </w:p>
    <w:p w:rsidR="00C22AAA" w:rsidRDefault="00C22AAA" w:rsidP="00C22AAA">
      <w:pPr>
        <w:jc w:val="both"/>
        <w:rPr>
          <w:rFonts w:ascii="Albertus Medium" w:hAnsi="Albertus Medium"/>
          <w:b/>
          <w:sz w:val="28"/>
          <w:szCs w:val="28"/>
        </w:rPr>
      </w:pPr>
    </w:p>
    <w:p w:rsidR="00C22AAA" w:rsidRDefault="00C22AAA" w:rsidP="00C22AAA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16/10/2017</w:t>
      </w:r>
    </w:p>
    <w:p w:rsidR="00C22AAA" w:rsidRDefault="00C22AAA" w:rsidP="00C22AAA"/>
    <w:p w:rsidR="006C6449" w:rsidRDefault="006C6449"/>
    <w:sectPr w:rsidR="006C6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AA"/>
    <w:rsid w:val="006C6449"/>
    <w:rsid w:val="00C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22AAA"/>
    <w:pPr>
      <w:keepNext/>
      <w:jc w:val="both"/>
      <w:outlineLvl w:val="3"/>
    </w:pPr>
    <w:rPr>
      <w:b/>
      <w:i/>
      <w:cap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C22AAA"/>
    <w:rPr>
      <w:rFonts w:ascii="Times New Roman" w:eastAsia="Times New Roman" w:hAnsi="Times New Roman" w:cs="Times New Roman"/>
      <w:b/>
      <w:i/>
      <w:caps/>
      <w:sz w:val="36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2AAA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C22AAA"/>
    <w:pPr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C22AAA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22AAA"/>
    <w:pPr>
      <w:keepNext/>
      <w:jc w:val="both"/>
      <w:outlineLvl w:val="3"/>
    </w:pPr>
    <w:rPr>
      <w:b/>
      <w:i/>
      <w:cap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C22AAA"/>
    <w:rPr>
      <w:rFonts w:ascii="Times New Roman" w:eastAsia="Times New Roman" w:hAnsi="Times New Roman" w:cs="Times New Roman"/>
      <w:b/>
      <w:i/>
      <w:caps/>
      <w:sz w:val="36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2AAA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C22AAA"/>
    <w:pPr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C22AAA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Valsa" TargetMode="External"/><Relationship Id="rId13" Type="http://schemas.openxmlformats.org/officeDocument/2006/relationships/hyperlink" Target="http://pt.wikipedia.org/wiki/Carimb%C3%B3" TargetMode="External"/><Relationship Id="rId18" Type="http://schemas.openxmlformats.org/officeDocument/2006/relationships/hyperlink" Target="http://pt.wikipedia.org/wiki/Gavot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t.wikipedia.org/wiki/Salsa" TargetMode="External"/><Relationship Id="rId12" Type="http://schemas.openxmlformats.org/officeDocument/2006/relationships/hyperlink" Target="http://pt.wikipedia.org/wiki/Catira" TargetMode="External"/><Relationship Id="rId17" Type="http://schemas.openxmlformats.org/officeDocument/2006/relationships/hyperlink" Target="http://pt.wikipedia.org/wiki/Bourr%C3%A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t.wikipedia.org/wiki/Saraband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Semba" TargetMode="External"/><Relationship Id="rId11" Type="http://schemas.openxmlformats.org/officeDocument/2006/relationships/hyperlink" Target="http://pt.wikipedia.org/wiki/Gavota" TargetMode="External"/><Relationship Id="rId5" Type="http://schemas.openxmlformats.org/officeDocument/2006/relationships/hyperlink" Target="http://pt.wikipedia.org/wiki/Sapateado" TargetMode="External"/><Relationship Id="rId15" Type="http://schemas.openxmlformats.org/officeDocument/2006/relationships/hyperlink" Target="http://pt.wikipedia.org/w/index.php?title=Dan%C3%A7a_hist%C3%B3rica&amp;action=edit&amp;redlink=1" TargetMode="External"/><Relationship Id="rId10" Type="http://schemas.openxmlformats.org/officeDocument/2006/relationships/hyperlink" Target="http://pt.wikipedia.org/wiki/Sapateado" TargetMode="External"/><Relationship Id="rId19" Type="http://schemas.openxmlformats.org/officeDocument/2006/relationships/hyperlink" Target="http://pt.wikipedia.org/w/index.php?title=Dan%C3%A7a_cerimonial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Forr%C3%B3" TargetMode="External"/><Relationship Id="rId14" Type="http://schemas.openxmlformats.org/officeDocument/2006/relationships/hyperlink" Target="http://pt.wikipedia.org/wiki/Reisa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2017-11-07T18:07:00Z</dcterms:created>
  <dcterms:modified xsi:type="dcterms:W3CDTF">2017-11-07T18:11:00Z</dcterms:modified>
</cp:coreProperties>
</file>